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65" w:rsidRDefault="00ED0765" w:rsidP="00ED0765">
      <w:pPr>
        <w:pStyle w:val="NormalnyWeb"/>
        <w:jc w:val="center"/>
      </w:pPr>
      <w:r>
        <w:rPr>
          <w:rStyle w:val="Pogrubienie"/>
        </w:rPr>
        <w:t>INFORMACJA</w:t>
      </w:r>
      <w:r>
        <w:br/>
      </w:r>
      <w:r>
        <w:rPr>
          <w:rStyle w:val="Pogrubienie"/>
        </w:rPr>
        <w:t>dotycząca uznawania oceny z egzaminu z prawa konstytucyjnego</w:t>
      </w:r>
      <w:r>
        <w:br/>
      </w:r>
      <w:r>
        <w:rPr>
          <w:rStyle w:val="Pogrubienie"/>
        </w:rPr>
        <w:t>zdaneg</w:t>
      </w:r>
      <w:bookmarkStart w:id="0" w:name="_GoBack"/>
      <w:bookmarkEnd w:id="0"/>
      <w:r>
        <w:rPr>
          <w:rStyle w:val="Pogrubienie"/>
        </w:rPr>
        <w:t>o poza Wydziałem Prawa i Administracji UW</w:t>
      </w:r>
    </w:p>
    <w:p w:rsidR="00ED0765" w:rsidRDefault="00ED0765" w:rsidP="00ED0765">
      <w:pPr>
        <w:pStyle w:val="NormalnyWeb"/>
        <w:spacing w:line="276" w:lineRule="auto"/>
        <w:jc w:val="both"/>
      </w:pPr>
      <w:r>
        <w:t xml:space="preserve">W związku z licznymi pytaniami dotyczącymi przepisywania oceny z egzaminu z przedmiotu "prawo konstytucyjne", zdanego poza Wydziałem Prawa i Administracji UW, pragnę poinformować, że jest to możliwe wyłącznie przy spełnieniu łącznie następujących warunków: </w:t>
      </w:r>
    </w:p>
    <w:p w:rsidR="00ED0765" w:rsidRDefault="00ED0765" w:rsidP="00ED0765">
      <w:pPr>
        <w:pStyle w:val="NormalnyWeb"/>
        <w:spacing w:line="276" w:lineRule="auto"/>
      </w:pPr>
      <w:r>
        <w:t xml:space="preserve">1) przedmiot, którego dotyczyć ma uznanie za równoważny "prawu konstytucyjnemu" w rozumieniu Regulaminu studiów na Wydziale Prawa i Administracji Uniwersytetu Warszawskiego, prowadzony były poza </w:t>
      </w:r>
      <w:proofErr w:type="spellStart"/>
      <w:r>
        <w:t>WPiA</w:t>
      </w:r>
      <w:proofErr w:type="spellEnd"/>
      <w:r>
        <w:t xml:space="preserve"> UW w formie </w:t>
      </w:r>
      <w:proofErr w:type="gramStart"/>
      <w:r>
        <w:t>wykładu jako</w:t>
      </w:r>
      <w:proofErr w:type="gramEnd"/>
      <w:r>
        <w:t xml:space="preserve"> "prawo konstytucyjne" lub analogiczny. W drugim przypadku konieczne może być - po uzgodnieniu z Kierownikiem Katedry - złożenie egzaminu uzupełniającego</w:t>
      </w:r>
      <w:proofErr w:type="gramStart"/>
      <w:r>
        <w:t>;</w:t>
      </w:r>
      <w:r>
        <w:br/>
        <w:t>2) zajęcia</w:t>
      </w:r>
      <w:proofErr w:type="gramEnd"/>
      <w:r>
        <w:t xml:space="preserve"> z przedmiotu, o którym mowa w punkcie 1, prowadzone były w innej jednostce organizacyjnej, zgodnie z jej regulaminem studiów, przez co najmniej 2 semestry;</w:t>
      </w:r>
      <w:r>
        <w:br/>
        <w:t>3) egzamin został złożony u samodzielnego pracownika naukowego, mającego doktorat lub habilitację w zakresie prawa ze specjalnością prawo konstytucyjne;</w:t>
      </w:r>
      <w:r>
        <w:br/>
        <w:t>4) student uzyskał z egzaminu co najmniej ocenę "dobrą";</w:t>
      </w:r>
      <w:r>
        <w:br/>
        <w:t>5) ocena przepisywana została wystawiona maksymalnie 3 lata przed rokiem akademicki, w którym student ubiega się o jej przepisanie;</w:t>
      </w:r>
      <w:r>
        <w:br/>
        <w:t xml:space="preserve">6) zaliczone zostanie 60 godzin ćwiczeń z prawa konstytucyjnego na </w:t>
      </w:r>
      <w:proofErr w:type="spellStart"/>
      <w:r>
        <w:t>WPiA</w:t>
      </w:r>
      <w:proofErr w:type="spellEnd"/>
      <w:r>
        <w:t xml:space="preserve"> UW, niezależnie od ćwiczeń zaliczonych w innej jednostce organizacyjnej;</w:t>
      </w:r>
      <w:r>
        <w:br/>
        <w:t xml:space="preserve">7) student zgłosi </w:t>
      </w:r>
      <w:proofErr w:type="gramStart"/>
      <w:r>
        <w:t>się</w:t>
      </w:r>
      <w:proofErr w:type="gramEnd"/>
      <w:r>
        <w:t xml:space="preserve"> do Kierownika Katedry na dyżur z oboma indeksami i wpisami najpóźniej na tydzień przed datą rozpoczęcia sesji przedterminowej ("zerowej").</w:t>
      </w:r>
    </w:p>
    <w:p w:rsidR="00ED0765" w:rsidRDefault="00ED0765" w:rsidP="00ED0765">
      <w:pPr>
        <w:pStyle w:val="NormalnyWeb"/>
        <w:spacing w:line="276" w:lineRule="auto"/>
        <w:jc w:val="both"/>
      </w:pPr>
      <w:r>
        <w:rPr>
          <w:rStyle w:val="Uwydatnienie"/>
          <w:b/>
          <w:bCs/>
        </w:rPr>
        <w:t xml:space="preserve">Studenci obowiązani są zarejestrować się na egzamin w systemie USOS. </w:t>
      </w:r>
    </w:p>
    <w:p w:rsidR="000D5A81" w:rsidRDefault="00ED0765"/>
    <w:p w:rsidR="00ED0765" w:rsidRPr="00ED0765" w:rsidRDefault="00ED0765" w:rsidP="00ED0765">
      <w:pPr>
        <w:jc w:val="right"/>
        <w:rPr>
          <w:i/>
        </w:rPr>
      </w:pPr>
      <w:proofErr w:type="gramStart"/>
      <w:r w:rsidRPr="00ED0765">
        <w:rPr>
          <w:i/>
        </w:rPr>
        <w:t>prof</w:t>
      </w:r>
      <w:proofErr w:type="gramEnd"/>
      <w:r w:rsidRPr="00ED0765">
        <w:rPr>
          <w:i/>
        </w:rPr>
        <w:t xml:space="preserve">. dr hab. Marek </w:t>
      </w:r>
      <w:proofErr w:type="spellStart"/>
      <w:r w:rsidRPr="00ED0765">
        <w:rPr>
          <w:i/>
        </w:rPr>
        <w:t>Zubik</w:t>
      </w:r>
      <w:proofErr w:type="spellEnd"/>
    </w:p>
    <w:p w:rsidR="00ED0765" w:rsidRDefault="00ED0765" w:rsidP="00ED0765">
      <w:pPr>
        <w:jc w:val="right"/>
      </w:pPr>
      <w:r>
        <w:t>Kierownik Katedry Prawa Konstytucyjnego</w:t>
      </w:r>
    </w:p>
    <w:sectPr w:rsidR="00ED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A4"/>
    <w:rsid w:val="001A4DA4"/>
    <w:rsid w:val="0075318C"/>
    <w:rsid w:val="007A1FB3"/>
    <w:rsid w:val="00E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765"/>
    <w:rPr>
      <w:b/>
      <w:bCs/>
    </w:rPr>
  </w:style>
  <w:style w:type="character" w:styleId="Uwydatnienie">
    <w:name w:val="Emphasis"/>
    <w:basedOn w:val="Domylnaczcionkaakapitu"/>
    <w:uiPriority w:val="20"/>
    <w:qFormat/>
    <w:rsid w:val="00ED07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0765"/>
    <w:rPr>
      <w:b/>
      <w:bCs/>
    </w:rPr>
  </w:style>
  <w:style w:type="character" w:styleId="Uwydatnienie">
    <w:name w:val="Emphasis"/>
    <w:basedOn w:val="Domylnaczcionkaakapitu"/>
    <w:uiPriority w:val="20"/>
    <w:qFormat/>
    <w:rsid w:val="00ED0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Piechota</dc:creator>
  <cp:lastModifiedBy>Michał Piechota</cp:lastModifiedBy>
  <cp:revision>2</cp:revision>
  <dcterms:created xsi:type="dcterms:W3CDTF">2014-03-19T10:58:00Z</dcterms:created>
  <dcterms:modified xsi:type="dcterms:W3CDTF">2014-03-19T10:58:00Z</dcterms:modified>
</cp:coreProperties>
</file>